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92CFE" w14:textId="061836C7" w:rsidR="00726842" w:rsidRDefault="00726842" w:rsidP="007268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0520" w:rsidRPr="00FB0520">
        <w:rPr>
          <w:b/>
          <w:noProof/>
          <w:sz w:val="24"/>
        </w:rPr>
        <w:t>210207</w:t>
      </w:r>
    </w:p>
    <w:p w14:paraId="220FFAF2" w14:textId="77777777" w:rsidR="00726842" w:rsidRDefault="00726842" w:rsidP="00726842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  <w:bookmarkStart w:id="0" w:name="_GoBack"/>
      <w:bookmarkEnd w:id="0"/>
    </w:p>
    <w:p w14:paraId="2F3F30B2" w14:textId="77777777" w:rsidR="00E6011B" w:rsidRPr="00726842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76E02176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946DC" w:rsidRPr="001946DC">
        <w:rPr>
          <w:rFonts w:ascii="Arial" w:hAnsi="Arial" w:cs="Arial"/>
          <w:b/>
          <w:bCs/>
        </w:rPr>
        <w:t xml:space="preserve">Huawei, </w:t>
      </w:r>
      <w:proofErr w:type="spellStart"/>
      <w:r w:rsidR="001946DC" w:rsidRPr="001946DC">
        <w:rPr>
          <w:rFonts w:ascii="Arial" w:hAnsi="Arial" w:cs="Arial"/>
          <w:b/>
          <w:bCs/>
        </w:rPr>
        <w:t>HiS</w:t>
      </w:r>
      <w:r w:rsidR="00581551">
        <w:rPr>
          <w:rFonts w:ascii="Arial" w:hAnsi="Arial" w:cs="Arial"/>
          <w:b/>
          <w:bCs/>
        </w:rPr>
        <w:t>i</w:t>
      </w:r>
      <w:r w:rsidR="001946DC" w:rsidRPr="001946DC">
        <w:rPr>
          <w:rFonts w:ascii="Arial" w:hAnsi="Arial" w:cs="Arial"/>
          <w:b/>
          <w:bCs/>
        </w:rPr>
        <w:t>licon</w:t>
      </w:r>
      <w:proofErr w:type="spellEnd"/>
    </w:p>
    <w:p w14:paraId="63D456E6" w14:textId="68EC1EA1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467E" w:rsidRPr="00510192">
        <w:rPr>
          <w:rFonts w:ascii="Arial" w:eastAsia="Batang" w:hAnsi="Arial" w:cs="Arial"/>
          <w:b/>
          <w:lang w:eastAsia="zh-CN"/>
        </w:rPr>
        <w:t xml:space="preserve">5G </w:t>
      </w:r>
      <w:proofErr w:type="spellStart"/>
      <w:r w:rsidR="00B4467E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  <w:r w:rsidR="00E30374">
        <w:rPr>
          <w:rFonts w:ascii="Arial" w:hAnsi="Arial" w:cs="Arial"/>
          <w:b/>
          <w:bCs/>
        </w:rPr>
        <w:t xml:space="preserve"> CT work plan</w:t>
      </w:r>
    </w:p>
    <w:p w14:paraId="641698AF" w14:textId="54E74AC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46DC" w:rsidRPr="001946DC">
        <w:rPr>
          <w:rFonts w:ascii="Arial" w:hAnsi="Arial" w:cs="Arial"/>
          <w:b/>
          <w:bCs/>
        </w:rPr>
        <w:t>17.1.4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tbl>
      <w:tblPr>
        <w:tblStyle w:val="a4"/>
        <w:tblW w:w="11262" w:type="dxa"/>
        <w:tblInd w:w="105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A45EF9" w14:paraId="4EFA2658" w14:textId="77777777" w:rsidTr="00A44B51">
        <w:tc>
          <w:tcPr>
            <w:tcW w:w="1023" w:type="dxa"/>
            <w:shd w:val="clear" w:color="auto" w:fill="FFFF00"/>
          </w:tcPr>
          <w:p w14:paraId="0A462AB2" w14:textId="2DCFC05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CT WG</w:t>
            </w:r>
          </w:p>
        </w:tc>
        <w:tc>
          <w:tcPr>
            <w:tcW w:w="5440" w:type="dxa"/>
            <w:shd w:val="clear" w:color="auto" w:fill="FFFF00"/>
          </w:tcPr>
          <w:p w14:paraId="40E0A849" w14:textId="7EF0E8B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Item</w:t>
            </w:r>
          </w:p>
        </w:tc>
        <w:tc>
          <w:tcPr>
            <w:tcW w:w="1212" w:type="dxa"/>
            <w:shd w:val="clear" w:color="auto" w:fill="FFFF00"/>
          </w:tcPr>
          <w:p w14:paraId="05A4C626" w14:textId="7B1D75D8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Spec</w:t>
            </w:r>
          </w:p>
        </w:tc>
        <w:tc>
          <w:tcPr>
            <w:tcW w:w="1773" w:type="dxa"/>
            <w:shd w:val="clear" w:color="auto" w:fill="FFFF00"/>
          </w:tcPr>
          <w:p w14:paraId="1D525A2D" w14:textId="343EE1E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Related SA2 CRs</w:t>
            </w:r>
          </w:p>
        </w:tc>
        <w:tc>
          <w:tcPr>
            <w:tcW w:w="1814" w:type="dxa"/>
            <w:shd w:val="clear" w:color="auto" w:fill="FFFF00"/>
          </w:tcPr>
          <w:p w14:paraId="7B5A36ED" w14:textId="6B6DD759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Contributor?</w:t>
            </w:r>
          </w:p>
        </w:tc>
      </w:tr>
      <w:tr w:rsidR="00035FF1" w:rsidRPr="00205391" w14:paraId="4CD7F0C5" w14:textId="77777777" w:rsidTr="00A44B51">
        <w:tc>
          <w:tcPr>
            <w:tcW w:w="1023" w:type="dxa"/>
            <w:vMerge w:val="restart"/>
            <w:shd w:val="clear" w:color="auto" w:fill="DEEAF6" w:themeFill="accent5" w:themeFillTint="33"/>
          </w:tcPr>
          <w:p w14:paraId="5A2B5AF0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4C4C95FC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>DNS based EAS discovery for Distributed Anchor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122B47F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B733EB6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F39860A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534BA456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33C85D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3E66B03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 xml:space="preserve">Possible specification work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on </w:t>
            </w:r>
            <w:r w:rsidRPr="00F84BDB">
              <w:rPr>
                <w:rFonts w:ascii="Arial" w:hAnsi="Arial" w:cs="Arial"/>
                <w:sz w:val="18"/>
                <w:szCs w:val="18"/>
              </w:rPr>
              <w:t>UE's subscription information to include identities of Edge Configuration Servers that the UE may access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9A3FB87" w14:textId="77777777" w:rsidR="00035FF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2F52EAD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30C8B5F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2F85DCEE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7EC558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6098FCA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LDNSR selection by SMF based on (DNN, S-NSSAI) of the PDU Session and on the PSA selected for the PDU Session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8221EE9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008B4FA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913969C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7F3D913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D795A0C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7380520D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New network function LDNSR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CD8B8CE" w14:textId="0664EE52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13688E2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42E1BF8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D55E40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40DBA1E4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DE8890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E42FCB">
              <w:rPr>
                <w:rFonts w:ascii="Arial" w:hAnsi="Arial" w:cs="Arial"/>
                <w:noProof/>
                <w:sz w:val="18"/>
                <w:szCs w:val="18"/>
              </w:rPr>
              <w:t xml:space="preserve">DNS based EAS discovery for </w:t>
            </w:r>
            <w:r w:rsidRPr="005705C7">
              <w:rPr>
                <w:rFonts w:ascii="Arial" w:hAnsi="Arial" w:cs="Arial"/>
                <w:noProof/>
                <w:sz w:val="18"/>
                <w:szCs w:val="18"/>
              </w:rPr>
              <w:t>Session Breakout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2829C2E6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526A913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17312E9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21F7C78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88D9FB5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C34B029" w14:textId="77777777" w:rsidR="00035FF1" w:rsidRPr="00E42FC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 packet loss reduction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5C56BA5B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6382E5F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457A8E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19C49F17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9AECB41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1B8597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</w:t>
            </w:r>
          </w:p>
          <w:p w14:paraId="184C6CA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382684">
              <w:rPr>
                <w:rFonts w:ascii="Arial" w:hAnsi="Arial" w:cs="Arial"/>
                <w:noProof/>
                <w:sz w:val="18"/>
                <w:szCs w:val="18"/>
              </w:rPr>
              <w:t xml:space="preserve"> EAS IP address replacement in 5GC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6F09D95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7DA2AF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7AFAE76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33B01E45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76D0F6BD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9969FC7" w14:textId="3D3E95E5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Updates</w:t>
            </w:r>
            <w:r w:rsidRPr="00E53D7C">
              <w:rPr>
                <w:rFonts w:ascii="Arial" w:hAnsi="Arial" w:cs="Arial"/>
                <w:noProof/>
                <w:sz w:val="18"/>
                <w:szCs w:val="18"/>
              </w:rPr>
              <w:t xml:space="preserve"> Nsmf_PDUSession_SMContextStatusNotify operation to send the target DNAI(s) to the AMF to as</w:t>
            </w:r>
            <w:r w:rsidR="00146E1A">
              <w:rPr>
                <w:rFonts w:ascii="Arial" w:hAnsi="Arial" w:cs="Arial"/>
                <w:noProof/>
                <w:sz w:val="18"/>
                <w:szCs w:val="18"/>
              </w:rPr>
              <w:t>sistant the I-SMF/SMF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27C7D85" w14:textId="5EFB2594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29.502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CE82431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0C1539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61AB0B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5B34EE4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8A6855F" w14:textId="7E1E2571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L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ocal NEF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75743FC" w14:textId="45D3E137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9D7F668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D14E82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F8106F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1C1A315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C9A0A8F" w14:textId="0D4DCC76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162047">
              <w:rPr>
                <w:rFonts w:ascii="Arial" w:hAnsi="Arial" w:cs="Arial"/>
                <w:noProof/>
                <w:sz w:val="18"/>
                <w:szCs w:val="18"/>
              </w:rPr>
              <w:t>Local PSA UPF exposes the QoS monitoring results to local AF via local NEF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C93F70D" w14:textId="50E5DA53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379852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7F6751F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14:paraId="45050662" w14:textId="77777777" w:rsidTr="00A44B51">
        <w:tc>
          <w:tcPr>
            <w:tcW w:w="1023" w:type="dxa"/>
            <w:vMerge w:val="restart"/>
            <w:shd w:val="clear" w:color="auto" w:fill="FFF2CC" w:themeFill="accent4" w:themeFillTint="33"/>
          </w:tcPr>
          <w:p w14:paraId="70DC0CC1" w14:textId="4B428682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4E24E3C" w14:textId="522F03F7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 w:hint="eastAsia"/>
                <w:sz w:val="18"/>
                <w:szCs w:val="18"/>
              </w:rPr>
              <w:t>Indication</w:t>
            </w:r>
            <w:r w:rsidRPr="00124AE0">
              <w:rPr>
                <w:rFonts w:ascii="Arial" w:hAnsi="Arial" w:cs="Arial"/>
                <w:sz w:val="18"/>
                <w:szCs w:val="18"/>
              </w:rPr>
              <w:t xml:space="preserve"> of capability of transferring the ECS address received from the 5GC via NAS to the EEC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8E03308" w14:textId="1CED119A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C128E9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3EF480F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265050F5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1F3160F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462335B" w14:textId="72BB2F3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SMF provides the ECS address(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in 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ePCO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the UE during PDU Session establishment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659106A" w14:textId="315AFE1E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D76AA2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0227E33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4A709CC4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75A27F9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6065232" w14:textId="5D3ADE5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0097E">
              <w:rPr>
                <w:rFonts w:ascii="Arial" w:hAnsi="Arial" w:cs="Arial"/>
                <w:sz w:val="18"/>
                <w:szCs w:val="18"/>
                <w:lang w:eastAsia="zh-CN"/>
              </w:rPr>
              <w:t>SMF may provide EAS rediscovery indication and its optional associated impact field within NAS message to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B8C2FCA" w14:textId="044B89B5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C123A5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253F87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5C18D10C" w14:textId="77777777" w:rsidTr="00A44B51">
        <w:tc>
          <w:tcPr>
            <w:tcW w:w="1023" w:type="dxa"/>
            <w:vMerge w:val="restart"/>
            <w:shd w:val="clear" w:color="auto" w:fill="E2EFD9" w:themeFill="accent6" w:themeFillTint="33"/>
          </w:tcPr>
          <w:p w14:paraId="6C018DCC" w14:textId="4348C05C" w:rsidR="00035FF1" w:rsidRPr="0020539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6F4614C2" w:rsidR="00035FF1" w:rsidRPr="00E42FCB" w:rsidRDefault="00035FF1" w:rsidP="00146E1A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 xml:space="preserve">Updates NEF </w:t>
            </w:r>
            <w:proofErr w:type="spellStart"/>
            <w:r w:rsidRPr="00E42FCB">
              <w:rPr>
                <w:rFonts w:ascii="Arial" w:hAnsi="Arial" w:cs="Arial"/>
                <w:sz w:val="18"/>
                <w:szCs w:val="18"/>
              </w:rPr>
              <w:t>Nnef_ServiceParameter</w:t>
            </w:r>
            <w:proofErr w:type="spellEnd"/>
            <w:r w:rsidRPr="00E42FCB">
              <w:rPr>
                <w:rFonts w:ascii="Arial" w:hAnsi="Arial" w:cs="Arial"/>
                <w:sz w:val="18"/>
                <w:szCs w:val="18"/>
              </w:rPr>
              <w:t xml:space="preserve"> service to allow the AF to influence PCF decisions for URSP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07AAEF7" w14:textId="77777777" w:rsidR="00035FF1" w:rsidRDefault="00035FF1" w:rsidP="00146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E42FCB"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146E1A">
              <w:rPr>
                <w:rFonts w:ascii="Arial" w:hAnsi="Arial" w:cs="Arial"/>
                <w:sz w:val="18"/>
                <w:szCs w:val="18"/>
              </w:rPr>
              <w:t>29.522</w:t>
            </w:r>
          </w:p>
          <w:p w14:paraId="222AFD9A" w14:textId="7118190B" w:rsidR="00790343" w:rsidRPr="00C5240B" w:rsidRDefault="00790343" w:rsidP="00146E1A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46BB8E5D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745CEBC" w14:textId="24516BB1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14:paraId="0C92CA38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6699E96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5CF5C3B2" w14:textId="3CC020EB" w:rsidR="00035FF1" w:rsidRPr="00E42FC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A45EF9">
              <w:rPr>
                <w:rFonts w:ascii="Arial" w:hAnsi="Arial" w:cs="Arial"/>
                <w:sz w:val="18"/>
                <w:szCs w:val="18"/>
              </w:rPr>
              <w:t>Potential impacts on AF to provide ECS Identities to the UDM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34A40EA" w14:textId="77777777" w:rsidR="00146E1A" w:rsidRDefault="00146E1A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B617062" w14:textId="22A8FABF" w:rsidR="00790343" w:rsidRPr="00E42FCB" w:rsidRDefault="00790343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44214EF2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CDE709B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:rsidRPr="00FA789E" w14:paraId="0EF8C5B7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4ED19B7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67004F8E" w14:textId="1232183F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FA789E">
              <w:rPr>
                <w:rFonts w:ascii="Arial" w:hAnsi="Arial" w:cs="Arial"/>
                <w:sz w:val="18"/>
                <w:szCs w:val="18"/>
              </w:rPr>
              <w:t>Updates the</w:t>
            </w:r>
            <w:r w:rsidRPr="00572D5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2D5B">
              <w:rPr>
                <w:rFonts w:ascii="Arial" w:hAnsi="Arial" w:cs="Arial"/>
                <w:sz w:val="18"/>
                <w:szCs w:val="18"/>
              </w:rPr>
              <w:t>Nnef_TrafficInfluence</w:t>
            </w:r>
            <w:proofErr w:type="spellEnd"/>
            <w:r w:rsidRPr="00FA789E">
              <w:rPr>
                <w:rFonts w:ascii="Arial" w:hAnsi="Arial" w:cs="Arial"/>
                <w:sz w:val="18"/>
                <w:szCs w:val="18"/>
              </w:rPr>
              <w:t xml:space="preserve"> to provide FQDN(s)</w:t>
            </w:r>
            <w:r>
              <w:rPr>
                <w:rFonts w:ascii="Arial" w:hAnsi="Arial" w:cs="Arial"/>
                <w:sz w:val="18"/>
                <w:szCs w:val="18"/>
              </w:rPr>
              <w:t xml:space="preserve"> per DNAI</w:t>
            </w:r>
            <w:r w:rsidRPr="00FA789E">
              <w:rPr>
                <w:rFonts w:ascii="Arial" w:hAnsi="Arial" w:cs="Arial"/>
                <w:sz w:val="18"/>
                <w:szCs w:val="18"/>
              </w:rPr>
              <w:t xml:space="preserve"> by AF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47A82B88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11F8DEC5" w14:textId="199AD873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386D96D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74FE45E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2263824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63598A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12D7A69" w14:textId="34150A53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6B701B">
              <w:rPr>
                <w:rFonts w:ascii="Arial" w:hAnsi="Arial" w:cs="Arial"/>
                <w:sz w:val="18"/>
                <w:szCs w:val="18"/>
              </w:rPr>
              <w:t>Inform SMF with IP addressing information of EAS selected by DNS using SMF service or AF influence on traffic routing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572FD50" w14:textId="489D391E" w:rsidR="00532E8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</w:p>
          <w:p w14:paraId="646E77A9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68BDD5C6" w14:textId="7CF17DF6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55BEFFA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1B623A4E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9946AE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BFF44F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B06C59A" w14:textId="785A9978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 to support enhancements for packet loss reduction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1DE00F9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</w:p>
          <w:p w14:paraId="39D602FA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EEEE57D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6DD76C0D" w14:textId="595D511F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C59170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0D51507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1E0399E2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6B0216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3DFF78F0" w14:textId="42CD5DF4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50097E">
              <w:rPr>
                <w:rFonts w:ascii="Arial" w:hAnsi="Arial" w:cs="Arial"/>
                <w:sz w:val="18"/>
                <w:szCs w:val="18"/>
              </w:rPr>
              <w:t>Edge relocation considering user plane latency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BCDE618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77A31F7" w14:textId="05DBA448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08F10392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77FBC5C0" w14:textId="77777777" w:rsidR="00790343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CCF7252" w14:textId="10DE5EAC" w:rsidR="00790343" w:rsidRPr="00E42FCB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D61732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6E8C78C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18BB22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3C40D5F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E5C2DE8" w14:textId="26AB11CA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382684">
              <w:rPr>
                <w:rFonts w:ascii="Arial" w:hAnsi="Arial" w:cs="Arial"/>
                <w:noProof/>
                <w:sz w:val="18"/>
                <w:szCs w:val="18"/>
              </w:rPr>
              <w:t>EAS IP address replacement in 5GC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DD0D7E5" w14:textId="77777777" w:rsidR="00035FF1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639FF93" w14:textId="0A0E84B2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4A121903" w14:textId="77777777" w:rsidR="00F81987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DE2B324" w14:textId="77777777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5159EF54" w14:textId="3CFF50EF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23F3F63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F6F7296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FC1DA7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020196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7A7BC1FC" w14:textId="0AE746AD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DA074F">
              <w:rPr>
                <w:rFonts w:ascii="Arial" w:hAnsi="Arial" w:cs="Arial"/>
                <w:sz w:val="18"/>
                <w:szCs w:val="18"/>
              </w:rPr>
              <w:t>Updates to procedure on AF requests to influence traffic routing for scenarios where EAS relocation also results in corresponding AF relocation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A054F6B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78CDCF83" w14:textId="68C4A2E5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A9ED53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A6780B8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D51CB71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70FC74C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0194194" w14:textId="05F672FD" w:rsidR="00035FF1" w:rsidRPr="00DA074F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035FF1">
              <w:rPr>
                <w:rFonts w:ascii="Arial" w:hAnsi="Arial" w:cs="Arial"/>
                <w:sz w:val="18"/>
                <w:szCs w:val="18"/>
              </w:rPr>
              <w:t xml:space="preserve">AF subscribes low latency exposure of </w:t>
            </w:r>
            <w:proofErr w:type="spellStart"/>
            <w:r w:rsidRPr="00035FF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035FF1">
              <w:rPr>
                <w:rFonts w:ascii="Arial" w:hAnsi="Arial" w:cs="Arial"/>
                <w:sz w:val="18"/>
                <w:szCs w:val="18"/>
              </w:rPr>
              <w:t xml:space="preserve"> monitoring results via Local NEF/NEF and PCF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7607C3E" w14:textId="77777777" w:rsidR="00532E81" w:rsidRDefault="00532E81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AAA2207" w14:textId="4BE8438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15C0C493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29D0A709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3F58D3B" w14:textId="44A4BF50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E37C854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D0D2BB0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Pr="00854B54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sectPr w:rsidR="008B5AFA" w:rsidRPr="00854B54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76EEF" w14:textId="77777777" w:rsidR="0088412F" w:rsidRDefault="0088412F">
      <w:pPr>
        <w:spacing w:after="0" w:line="240" w:lineRule="auto"/>
      </w:pPr>
      <w:r>
        <w:separator/>
      </w:r>
    </w:p>
  </w:endnote>
  <w:endnote w:type="continuationSeparator" w:id="0">
    <w:p w14:paraId="1B7E470D" w14:textId="77777777" w:rsidR="0088412F" w:rsidRDefault="0088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E75AC0" w:rsidRDefault="00E75AC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23F81">
      <w:t>2</w:t>
    </w:r>
    <w:r>
      <w:fldChar w:fldCharType="end"/>
    </w:r>
  </w:p>
  <w:p w14:paraId="44BB49FB" w14:textId="77777777" w:rsidR="00E75AC0" w:rsidRDefault="00E75A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45DB7" w14:textId="77777777" w:rsidR="0088412F" w:rsidRDefault="0088412F">
      <w:pPr>
        <w:spacing w:after="0" w:line="240" w:lineRule="auto"/>
      </w:pPr>
      <w:r>
        <w:separator/>
      </w:r>
    </w:p>
  </w:footnote>
  <w:footnote w:type="continuationSeparator" w:id="0">
    <w:p w14:paraId="248995C3" w14:textId="77777777" w:rsidR="0088412F" w:rsidRDefault="00884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7AE6"/>
    <w:rsid w:val="00020321"/>
    <w:rsid w:val="000279E9"/>
    <w:rsid w:val="00027CBD"/>
    <w:rsid w:val="00035FF1"/>
    <w:rsid w:val="000672ED"/>
    <w:rsid w:val="000B0E12"/>
    <w:rsid w:val="000B205E"/>
    <w:rsid w:val="000D783D"/>
    <w:rsid w:val="000F62B1"/>
    <w:rsid w:val="00124AE0"/>
    <w:rsid w:val="00146E1A"/>
    <w:rsid w:val="00162047"/>
    <w:rsid w:val="001800A7"/>
    <w:rsid w:val="001946DC"/>
    <w:rsid w:val="001B54A3"/>
    <w:rsid w:val="002044FA"/>
    <w:rsid w:val="00204D63"/>
    <w:rsid w:val="00205391"/>
    <w:rsid w:val="00225477"/>
    <w:rsid w:val="0024085B"/>
    <w:rsid w:val="002421EA"/>
    <w:rsid w:val="002505A3"/>
    <w:rsid w:val="00273C14"/>
    <w:rsid w:val="00274B91"/>
    <w:rsid w:val="00296BA3"/>
    <w:rsid w:val="002A1073"/>
    <w:rsid w:val="002C2444"/>
    <w:rsid w:val="002D490A"/>
    <w:rsid w:val="002E0400"/>
    <w:rsid w:val="002E5713"/>
    <w:rsid w:val="00335E12"/>
    <w:rsid w:val="00337EEB"/>
    <w:rsid w:val="003736BC"/>
    <w:rsid w:val="00382684"/>
    <w:rsid w:val="00382E95"/>
    <w:rsid w:val="00390435"/>
    <w:rsid w:val="003A615E"/>
    <w:rsid w:val="003B3970"/>
    <w:rsid w:val="003D230C"/>
    <w:rsid w:val="003F43AE"/>
    <w:rsid w:val="00444D22"/>
    <w:rsid w:val="004855F7"/>
    <w:rsid w:val="004B5826"/>
    <w:rsid w:val="004E5E0C"/>
    <w:rsid w:val="0050097E"/>
    <w:rsid w:val="00524049"/>
    <w:rsid w:val="00532E81"/>
    <w:rsid w:val="005705C7"/>
    <w:rsid w:val="00572D5B"/>
    <w:rsid w:val="00581551"/>
    <w:rsid w:val="005920D9"/>
    <w:rsid w:val="005942D6"/>
    <w:rsid w:val="005A2EA0"/>
    <w:rsid w:val="00602E58"/>
    <w:rsid w:val="00666B8B"/>
    <w:rsid w:val="00695426"/>
    <w:rsid w:val="006B701B"/>
    <w:rsid w:val="006C0269"/>
    <w:rsid w:val="006E0EFA"/>
    <w:rsid w:val="00726046"/>
    <w:rsid w:val="007263C7"/>
    <w:rsid w:val="007267E2"/>
    <w:rsid w:val="00726842"/>
    <w:rsid w:val="00767C27"/>
    <w:rsid w:val="00773956"/>
    <w:rsid w:val="00774112"/>
    <w:rsid w:val="00790343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54B54"/>
    <w:rsid w:val="0088412F"/>
    <w:rsid w:val="00893773"/>
    <w:rsid w:val="008B5AFA"/>
    <w:rsid w:val="00914BC9"/>
    <w:rsid w:val="00932ED4"/>
    <w:rsid w:val="00940745"/>
    <w:rsid w:val="00971F1E"/>
    <w:rsid w:val="009B3547"/>
    <w:rsid w:val="009C53A3"/>
    <w:rsid w:val="009E77AD"/>
    <w:rsid w:val="00A11742"/>
    <w:rsid w:val="00A23F81"/>
    <w:rsid w:val="00A30960"/>
    <w:rsid w:val="00A31ACA"/>
    <w:rsid w:val="00A44B51"/>
    <w:rsid w:val="00A45EF9"/>
    <w:rsid w:val="00A51547"/>
    <w:rsid w:val="00A60FFC"/>
    <w:rsid w:val="00A649A4"/>
    <w:rsid w:val="00A83D01"/>
    <w:rsid w:val="00A83D66"/>
    <w:rsid w:val="00AA1165"/>
    <w:rsid w:val="00AE2964"/>
    <w:rsid w:val="00B4467E"/>
    <w:rsid w:val="00B55DE3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214E5"/>
    <w:rsid w:val="00D33F9B"/>
    <w:rsid w:val="00D8100B"/>
    <w:rsid w:val="00DA074F"/>
    <w:rsid w:val="00DB0AD3"/>
    <w:rsid w:val="00DE103C"/>
    <w:rsid w:val="00E031CA"/>
    <w:rsid w:val="00E30374"/>
    <w:rsid w:val="00E42FCB"/>
    <w:rsid w:val="00E44E99"/>
    <w:rsid w:val="00E53D7C"/>
    <w:rsid w:val="00E6011B"/>
    <w:rsid w:val="00E75AC0"/>
    <w:rsid w:val="00E801D2"/>
    <w:rsid w:val="00EA255C"/>
    <w:rsid w:val="00EB0698"/>
    <w:rsid w:val="00EC1686"/>
    <w:rsid w:val="00F05999"/>
    <w:rsid w:val="00F30DDC"/>
    <w:rsid w:val="00F32368"/>
    <w:rsid w:val="00F43A0D"/>
    <w:rsid w:val="00F81987"/>
    <w:rsid w:val="00F84BDB"/>
    <w:rsid w:val="00F92306"/>
    <w:rsid w:val="00F96836"/>
    <w:rsid w:val="00FA789E"/>
    <w:rsid w:val="00FB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locked/>
    <w:rsid w:val="00726842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Huawei-SL</cp:lastModifiedBy>
  <cp:revision>50</cp:revision>
  <dcterms:created xsi:type="dcterms:W3CDTF">2020-12-28T07:00:00Z</dcterms:created>
  <dcterms:modified xsi:type="dcterms:W3CDTF">2021-01-18T06:45:00Z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